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4FC" w:rsidRPr="00292D55" w:rsidRDefault="007105D5" w:rsidP="00396A8A">
      <w:pPr>
        <w:jc w:val="center"/>
        <w:rPr>
          <w:rFonts w:ascii="Times New Roman" w:hAnsi="Times New Roman" w:cs="Times New Roman"/>
          <w:sz w:val="28"/>
          <w:szCs w:val="28"/>
          <w:lang w:val="uk-UA"/>
        </w:rPr>
      </w:pPr>
      <w:r w:rsidRPr="00292D55">
        <w:rPr>
          <w:rFonts w:ascii="Times New Roman" w:hAnsi="Times New Roman" w:cs="Times New Roman"/>
          <w:sz w:val="28"/>
          <w:szCs w:val="28"/>
          <w:lang w:val="uk-UA"/>
        </w:rPr>
        <w:t>ПОЯСНЮВАЛЬНА ЗАПИСКА</w:t>
      </w:r>
    </w:p>
    <w:p w:rsidR="007105D5" w:rsidRPr="00292D55" w:rsidRDefault="007105D5" w:rsidP="00396A8A">
      <w:pPr>
        <w:spacing w:after="0" w:line="240" w:lineRule="auto"/>
        <w:jc w:val="center"/>
        <w:rPr>
          <w:rFonts w:ascii="Times New Roman" w:hAnsi="Times New Roman" w:cs="Times New Roman"/>
          <w:sz w:val="28"/>
          <w:szCs w:val="28"/>
          <w:lang w:val="uk-UA"/>
        </w:rPr>
      </w:pPr>
      <w:r w:rsidRPr="00292D55">
        <w:rPr>
          <w:rFonts w:ascii="Times New Roman" w:hAnsi="Times New Roman" w:cs="Times New Roman"/>
          <w:sz w:val="28"/>
          <w:szCs w:val="28"/>
          <w:lang w:val="uk-UA"/>
        </w:rPr>
        <w:t>До проекту рішення виконавчого комітету Запорізької міської ради «Про визнання правового статусу приміщень, розташованих в багатоквартирних житлових будинках</w:t>
      </w:r>
    </w:p>
    <w:p w:rsidR="00396A8A" w:rsidRPr="00292D55" w:rsidRDefault="00396A8A" w:rsidP="00396A8A">
      <w:pPr>
        <w:spacing w:after="0" w:line="240" w:lineRule="auto"/>
        <w:jc w:val="both"/>
        <w:rPr>
          <w:rFonts w:ascii="Times New Roman" w:hAnsi="Times New Roman" w:cs="Times New Roman"/>
          <w:sz w:val="28"/>
          <w:szCs w:val="28"/>
          <w:lang w:val="uk-UA"/>
        </w:rPr>
      </w:pPr>
    </w:p>
    <w:p w:rsidR="007105D5" w:rsidRPr="00292D55" w:rsidRDefault="007105D5" w:rsidP="00396A8A">
      <w:pPr>
        <w:spacing w:after="0" w:line="240" w:lineRule="auto"/>
        <w:ind w:firstLine="708"/>
        <w:jc w:val="both"/>
        <w:rPr>
          <w:rFonts w:ascii="Times New Roman" w:hAnsi="Times New Roman" w:cs="Times New Roman"/>
          <w:sz w:val="28"/>
          <w:szCs w:val="28"/>
          <w:lang w:val="uk-UA"/>
        </w:rPr>
      </w:pPr>
      <w:r w:rsidRPr="00292D55">
        <w:rPr>
          <w:rFonts w:ascii="Times New Roman" w:hAnsi="Times New Roman" w:cs="Times New Roman"/>
          <w:sz w:val="28"/>
          <w:szCs w:val="28"/>
          <w:lang w:val="uk-UA"/>
        </w:rPr>
        <w:t>Відповідно до Закону України «</w:t>
      </w:r>
      <w:r w:rsidR="006728E9">
        <w:rPr>
          <w:rFonts w:ascii="Times New Roman" w:hAnsi="Times New Roman" w:cs="Times New Roman"/>
          <w:sz w:val="28"/>
          <w:szCs w:val="28"/>
          <w:lang w:val="uk-UA"/>
        </w:rPr>
        <w:t>П</w:t>
      </w:r>
      <w:r w:rsidRPr="00292D55">
        <w:rPr>
          <w:rFonts w:ascii="Times New Roman" w:hAnsi="Times New Roman" w:cs="Times New Roman"/>
          <w:sz w:val="28"/>
          <w:szCs w:val="28"/>
          <w:lang w:val="uk-UA"/>
        </w:rPr>
        <w:t>ро місцеве самоврядування в Україні» територіальній громаді міста належить на праві комунальної власності нерухоме майно.</w:t>
      </w:r>
    </w:p>
    <w:p w:rsidR="007105D5" w:rsidRPr="00292D55" w:rsidRDefault="007105D5" w:rsidP="00396A8A">
      <w:pPr>
        <w:spacing w:after="0" w:line="240" w:lineRule="auto"/>
        <w:ind w:firstLine="708"/>
        <w:jc w:val="both"/>
        <w:rPr>
          <w:rFonts w:ascii="Times New Roman" w:hAnsi="Times New Roman" w:cs="Times New Roman"/>
          <w:sz w:val="28"/>
          <w:szCs w:val="28"/>
          <w:lang w:val="uk-UA"/>
        </w:rPr>
      </w:pPr>
      <w:r w:rsidRPr="00292D55">
        <w:rPr>
          <w:rFonts w:ascii="Times New Roman" w:hAnsi="Times New Roman" w:cs="Times New Roman"/>
          <w:sz w:val="28"/>
          <w:szCs w:val="28"/>
          <w:lang w:val="uk-UA"/>
        </w:rPr>
        <w:t>Законом України «Про державну реєстрацію речових прав на нерухоме майно та їх обтяжень», встановлено обов’язковість державної реєстрації права власності, інших речових прав( найму, оренди) на об’єкти нерухомого майна всіх форм власності, у т.ч. нежитлові приміщення в багатоквартирних будинках, що не належать до житлового фонду і є самостійними об’єктами  цивільно-правових відносин, цільове призначення яких – для торгівельних, побутових та інших потреб непромислового характеру, які не призначені для забезпечення експлуатації будинку та обслуговування його мешканців.</w:t>
      </w:r>
    </w:p>
    <w:p w:rsidR="007105D5" w:rsidRPr="00292D55" w:rsidRDefault="007105D5" w:rsidP="00396A8A">
      <w:pPr>
        <w:spacing w:after="0" w:line="240" w:lineRule="auto"/>
        <w:ind w:firstLine="708"/>
        <w:jc w:val="both"/>
        <w:rPr>
          <w:rFonts w:ascii="Times New Roman" w:hAnsi="Times New Roman" w:cs="Times New Roman"/>
          <w:sz w:val="28"/>
          <w:szCs w:val="28"/>
          <w:lang w:val="uk-UA"/>
        </w:rPr>
      </w:pPr>
      <w:r w:rsidRPr="00292D55">
        <w:rPr>
          <w:rFonts w:ascii="Times New Roman" w:hAnsi="Times New Roman" w:cs="Times New Roman"/>
          <w:sz w:val="28"/>
          <w:szCs w:val="28"/>
          <w:lang w:val="uk-UA"/>
        </w:rPr>
        <w:t>З прийняттям Закону України «Про  особливості здійснення права власності у багатоквартирному будинку» продовжується робота по передачі житлових багатоквартирних будинків в управління  ОСББ. Але до теперішнього часу виникають питання  щодо правового статусу окремих нежитлових приміщень.</w:t>
      </w:r>
    </w:p>
    <w:p w:rsidR="00396A8A" w:rsidRDefault="007105D5" w:rsidP="00396A8A">
      <w:pPr>
        <w:spacing w:after="0" w:line="240" w:lineRule="auto"/>
        <w:ind w:firstLine="708"/>
        <w:jc w:val="both"/>
        <w:rPr>
          <w:rFonts w:ascii="Times New Roman" w:hAnsi="Times New Roman" w:cs="Times New Roman"/>
          <w:sz w:val="28"/>
          <w:szCs w:val="28"/>
          <w:lang w:val="uk-UA"/>
        </w:rPr>
      </w:pPr>
      <w:r w:rsidRPr="00292D55">
        <w:rPr>
          <w:rFonts w:ascii="Times New Roman" w:hAnsi="Times New Roman" w:cs="Times New Roman"/>
          <w:sz w:val="28"/>
          <w:szCs w:val="28"/>
          <w:lang w:val="uk-UA"/>
        </w:rPr>
        <w:t>З метою визначення статусу приміщень, які мають ознаки допоміжних приміщень багатоквартирних житлових будинків, розпорядженням міського голови від 02.11.2018 №344р затверджено склад постійно діючої комісії</w:t>
      </w:r>
      <w:r w:rsidR="00396A8A" w:rsidRPr="00292D55">
        <w:rPr>
          <w:rFonts w:ascii="Times New Roman" w:hAnsi="Times New Roman" w:cs="Times New Roman"/>
          <w:sz w:val="28"/>
          <w:szCs w:val="28"/>
          <w:lang w:val="uk-UA"/>
        </w:rPr>
        <w:t>. Враховуючи висновки комісії, з метою врегулювання правових відносин між співвласниками спільної сумісної власності, департаментом з у</w:t>
      </w:r>
      <w:r w:rsidR="00292D55">
        <w:rPr>
          <w:rFonts w:ascii="Times New Roman" w:hAnsi="Times New Roman" w:cs="Times New Roman"/>
          <w:sz w:val="28"/>
          <w:szCs w:val="28"/>
          <w:lang w:val="uk-UA"/>
        </w:rPr>
        <w:t>правління житлово – комунальним господарством</w:t>
      </w:r>
      <w:r w:rsidR="00396A8A" w:rsidRPr="00292D55">
        <w:rPr>
          <w:rFonts w:ascii="Times New Roman" w:hAnsi="Times New Roman" w:cs="Times New Roman"/>
          <w:sz w:val="28"/>
          <w:szCs w:val="28"/>
          <w:lang w:val="uk-UA"/>
        </w:rPr>
        <w:t xml:space="preserve">  Запорізької міської ради підготовлено проект рішення виконавчого комітету  міської ради «Про визнання правового статусу приміщень, розташованих в багатоквартирних будинках», який вноситься на розгляд  виконавчого комітету міської ради.</w:t>
      </w:r>
    </w:p>
    <w:p w:rsidR="00396A8A" w:rsidRPr="00292D55" w:rsidRDefault="006728E9" w:rsidP="006728E9">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Прийняття запропонованого рішення дозволить врегулювати, зокрема, договірні відносини між комунал</w:t>
      </w:r>
      <w:r w:rsidR="00A811D7">
        <w:rPr>
          <w:rFonts w:ascii="Times New Roman" w:hAnsi="Times New Roman" w:cs="Times New Roman"/>
          <w:sz w:val="28"/>
          <w:szCs w:val="28"/>
          <w:lang w:val="uk-UA"/>
        </w:rPr>
        <w:t xml:space="preserve">ьним підприємством «Наше місто» </w:t>
      </w:r>
      <w:r>
        <w:rPr>
          <w:rFonts w:ascii="Times New Roman" w:hAnsi="Times New Roman" w:cs="Times New Roman"/>
          <w:sz w:val="28"/>
          <w:szCs w:val="28"/>
          <w:lang w:val="uk-UA"/>
        </w:rPr>
        <w:t>Запорізької міської ради та Концерном «Міські теплові мережі». Впродовж багатьох років, зазначені в додатку до рішення нежитлові приміщення, були об’єктами оренди та використовувалися орендарями, які в свою чергу шляхом сплати орендної плати наповнювали місцевий бюджет. На теперішній час зазначені приміщення фактично є власністю співвласників багатоквартирних будинків, які повинні самостійно нести витрати на їх утримання.</w:t>
      </w:r>
    </w:p>
    <w:p w:rsidR="00396A8A" w:rsidRPr="00292D55" w:rsidRDefault="00396A8A" w:rsidP="00396A8A">
      <w:pPr>
        <w:rPr>
          <w:rFonts w:ascii="Times New Roman" w:hAnsi="Times New Roman" w:cs="Times New Roman"/>
          <w:sz w:val="28"/>
          <w:szCs w:val="28"/>
          <w:lang w:val="uk-UA"/>
        </w:rPr>
      </w:pPr>
    </w:p>
    <w:p w:rsidR="00312678" w:rsidRDefault="003B395C" w:rsidP="00594F1C">
      <w:pPr>
        <w:spacing w:after="0" w:line="240" w:lineRule="exact"/>
        <w:rPr>
          <w:rFonts w:ascii="Times New Roman" w:hAnsi="Times New Roman" w:cs="Times New Roman"/>
          <w:sz w:val="28"/>
          <w:szCs w:val="28"/>
          <w:lang w:val="uk-UA"/>
        </w:rPr>
      </w:pPr>
      <w:r>
        <w:rPr>
          <w:rFonts w:ascii="Times New Roman" w:hAnsi="Times New Roman" w:cs="Times New Roman"/>
          <w:sz w:val="28"/>
          <w:szCs w:val="28"/>
          <w:lang w:val="uk-UA"/>
        </w:rPr>
        <w:t>Директор департаменту з управління</w:t>
      </w:r>
    </w:p>
    <w:p w:rsidR="003B395C" w:rsidRDefault="003B395C" w:rsidP="00594F1C">
      <w:pPr>
        <w:spacing w:after="0" w:line="240" w:lineRule="exact"/>
        <w:rPr>
          <w:rFonts w:ascii="Times New Roman" w:hAnsi="Times New Roman" w:cs="Times New Roman"/>
          <w:sz w:val="28"/>
          <w:szCs w:val="28"/>
          <w:lang w:val="uk-UA"/>
        </w:rPr>
      </w:pPr>
      <w:r>
        <w:rPr>
          <w:rFonts w:ascii="Times New Roman" w:hAnsi="Times New Roman" w:cs="Times New Roman"/>
          <w:sz w:val="28"/>
          <w:szCs w:val="28"/>
          <w:lang w:val="uk-UA"/>
        </w:rPr>
        <w:t>житлово-комунальним господарством</w:t>
      </w:r>
    </w:p>
    <w:p w:rsidR="003B395C" w:rsidRPr="00292D55" w:rsidRDefault="003B395C" w:rsidP="00594F1C">
      <w:pPr>
        <w:spacing w:after="0" w:line="240" w:lineRule="exact"/>
        <w:rPr>
          <w:rFonts w:ascii="Times New Roman" w:hAnsi="Times New Roman" w:cs="Times New Roman"/>
          <w:sz w:val="28"/>
          <w:szCs w:val="28"/>
          <w:lang w:val="uk-UA"/>
        </w:rPr>
      </w:pPr>
      <w:r>
        <w:rPr>
          <w:rFonts w:ascii="Times New Roman" w:hAnsi="Times New Roman" w:cs="Times New Roman"/>
          <w:sz w:val="28"/>
          <w:szCs w:val="28"/>
          <w:lang w:val="uk-UA"/>
        </w:rPr>
        <w:t>міської ради                                                                              С.Я.Польовий</w:t>
      </w:r>
      <w:bookmarkStart w:id="0" w:name="_GoBack"/>
      <w:bookmarkEnd w:id="0"/>
    </w:p>
    <w:sectPr w:rsidR="003B395C" w:rsidRPr="00292D55" w:rsidSect="00C00E7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B4D" w:rsidRDefault="00463B4D" w:rsidP="00DC00FF">
      <w:pPr>
        <w:spacing w:after="0" w:line="240" w:lineRule="auto"/>
      </w:pPr>
      <w:r>
        <w:separator/>
      </w:r>
    </w:p>
  </w:endnote>
  <w:endnote w:type="continuationSeparator" w:id="0">
    <w:p w:rsidR="00463B4D" w:rsidRDefault="00463B4D" w:rsidP="00DC0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B4D" w:rsidRDefault="00463B4D" w:rsidP="00DC00FF">
      <w:pPr>
        <w:spacing w:after="0" w:line="240" w:lineRule="auto"/>
      </w:pPr>
      <w:r>
        <w:separator/>
      </w:r>
    </w:p>
  </w:footnote>
  <w:footnote w:type="continuationSeparator" w:id="0">
    <w:p w:rsidR="00463B4D" w:rsidRDefault="00463B4D" w:rsidP="00DC00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0B3527"/>
    <w:multiLevelType w:val="hybridMultilevel"/>
    <w:tmpl w:val="056AF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A38"/>
    <w:rsid w:val="000651B3"/>
    <w:rsid w:val="002544FC"/>
    <w:rsid w:val="00292D55"/>
    <w:rsid w:val="00312678"/>
    <w:rsid w:val="00393A1D"/>
    <w:rsid w:val="00396A8A"/>
    <w:rsid w:val="003B395C"/>
    <w:rsid w:val="00463B4D"/>
    <w:rsid w:val="00550A38"/>
    <w:rsid w:val="00594F1C"/>
    <w:rsid w:val="006728E9"/>
    <w:rsid w:val="0068276F"/>
    <w:rsid w:val="007105D5"/>
    <w:rsid w:val="00897B67"/>
    <w:rsid w:val="008C23F3"/>
    <w:rsid w:val="00921F7D"/>
    <w:rsid w:val="009C5773"/>
    <w:rsid w:val="00A6786F"/>
    <w:rsid w:val="00A811D7"/>
    <w:rsid w:val="00B22532"/>
    <w:rsid w:val="00B30AE7"/>
    <w:rsid w:val="00BA0499"/>
    <w:rsid w:val="00C00E72"/>
    <w:rsid w:val="00DC00FF"/>
    <w:rsid w:val="00F461C1"/>
    <w:rsid w:val="00F819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57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C5773"/>
    <w:rPr>
      <w:rFonts w:ascii="Tahoma" w:hAnsi="Tahoma" w:cs="Tahoma"/>
      <w:sz w:val="16"/>
      <w:szCs w:val="16"/>
    </w:rPr>
  </w:style>
  <w:style w:type="paragraph" w:styleId="a5">
    <w:name w:val="header"/>
    <w:basedOn w:val="a"/>
    <w:link w:val="a6"/>
    <w:uiPriority w:val="99"/>
    <w:unhideWhenUsed/>
    <w:rsid w:val="00DC00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C00FF"/>
  </w:style>
  <w:style w:type="paragraph" w:styleId="a7">
    <w:name w:val="footer"/>
    <w:basedOn w:val="a"/>
    <w:link w:val="a8"/>
    <w:uiPriority w:val="99"/>
    <w:unhideWhenUsed/>
    <w:rsid w:val="00DC00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C00FF"/>
  </w:style>
  <w:style w:type="paragraph" w:styleId="a9">
    <w:name w:val="List Paragraph"/>
    <w:basedOn w:val="a"/>
    <w:uiPriority w:val="34"/>
    <w:qFormat/>
    <w:rsid w:val="002544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57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C5773"/>
    <w:rPr>
      <w:rFonts w:ascii="Tahoma" w:hAnsi="Tahoma" w:cs="Tahoma"/>
      <w:sz w:val="16"/>
      <w:szCs w:val="16"/>
    </w:rPr>
  </w:style>
  <w:style w:type="paragraph" w:styleId="a5">
    <w:name w:val="header"/>
    <w:basedOn w:val="a"/>
    <w:link w:val="a6"/>
    <w:uiPriority w:val="99"/>
    <w:unhideWhenUsed/>
    <w:rsid w:val="00DC00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C00FF"/>
  </w:style>
  <w:style w:type="paragraph" w:styleId="a7">
    <w:name w:val="footer"/>
    <w:basedOn w:val="a"/>
    <w:link w:val="a8"/>
    <w:uiPriority w:val="99"/>
    <w:unhideWhenUsed/>
    <w:rsid w:val="00DC00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C00FF"/>
  </w:style>
  <w:style w:type="paragraph" w:styleId="a9">
    <w:name w:val="List Paragraph"/>
    <w:basedOn w:val="a"/>
    <w:uiPriority w:val="34"/>
    <w:qFormat/>
    <w:rsid w:val="002544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379</Words>
  <Characters>2164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2019-12-12T09:23:00Z</cp:lastPrinted>
  <dcterms:created xsi:type="dcterms:W3CDTF">2019-12-12T09:28:00Z</dcterms:created>
  <dcterms:modified xsi:type="dcterms:W3CDTF">2019-12-13T11:38:00Z</dcterms:modified>
</cp:coreProperties>
</file>